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center"/>
        <w:rPr/>
      </w:pPr>
      <w:r>
        <w:rPr>
          <w:rFonts w:cs="Liberation Serif" w:ascii="Liberation Serif" w:hAnsi="Liberation Serif"/>
          <w:b/>
          <w:bCs/>
          <w:sz w:val="26"/>
          <w:szCs w:val="26"/>
        </w:rPr>
        <w:t>Информационное сообщение о проведении аукциона на право заключения договора купли-продажи муниципального движимого имущества в электронной форме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bCs/>
          <w:sz w:val="26"/>
          <w:szCs w:val="26"/>
        </w:rPr>
      </w:pPr>
      <w:r>
        <w:rPr>
          <w:rFonts w:cs="Liberation Serif" w:ascii="Liberation Serif" w:hAnsi="Liberation Serif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>
        <w:rPr>
          <w:rFonts w:cs="Liberation Serif" w:ascii="Liberation Serif" w:hAnsi="Liberation Serif"/>
          <w:b/>
          <w:bCs/>
          <w:sz w:val="26"/>
          <w:szCs w:val="26"/>
          <w:lang w:eastAsia="ru-RU"/>
        </w:rPr>
        <w:t>Уполномоченный орган (организатор аукциона):</w:t>
      </w:r>
      <w:r>
        <w:rPr>
          <w:rFonts w:cs="Liberation Serif" w:ascii="Liberation Serif" w:hAnsi="Liberation Serif"/>
          <w:sz w:val="26"/>
          <w:szCs w:val="26"/>
          <w:lang w:eastAsia="ru-RU"/>
        </w:rPr>
        <w:t xml:space="preserve"> Администрация Половинского муниципального округа Курганской области (ИНН </w:t>
      </w:r>
      <w:r>
        <w:rPr>
          <w:rFonts w:cs="Liberation Serif" w:ascii="Liberation Serif" w:hAnsi="Liberation Serif"/>
          <w:sz w:val="24"/>
          <w:szCs w:val="24"/>
          <w:lang w:eastAsia="ru-RU"/>
        </w:rPr>
        <w:t>4500002275</w:t>
      </w:r>
      <w:r>
        <w:rPr>
          <w:rFonts w:cs="Liberation Serif" w:ascii="Liberation Serif" w:hAnsi="Liberation Serif"/>
          <w:sz w:val="26"/>
          <w:szCs w:val="26"/>
          <w:lang w:eastAsia="ru-RU"/>
        </w:rPr>
        <w:t>) 641780, Курганская область, Половинский район, с. Половинное, ул. Победы, 12.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cs="Liberation Serif" w:ascii="Liberation Serif" w:hAnsi="Liberation Serif"/>
          <w:b/>
          <w:bCs/>
          <w:sz w:val="26"/>
          <w:szCs w:val="26"/>
          <w:lang w:eastAsia="ru-RU"/>
        </w:rPr>
        <w:t>Место, дата и время проведения аукциона:</w:t>
      </w:r>
      <w:r>
        <w:rPr>
          <w:rFonts w:cs="Liberation Serif" w:ascii="Liberation Serif" w:hAnsi="Liberation Serif"/>
          <w:sz w:val="26"/>
          <w:szCs w:val="26"/>
          <w:lang w:eastAsia="ru-RU"/>
        </w:rPr>
        <w:t xml:space="preserve"> аукцион состоится 17 мая 2023 года в 10 часов 00 минут </w:t>
      </w:r>
      <w:r>
        <w:rPr>
          <w:rFonts w:cs="Liberation Serif" w:ascii="Liberation Serif" w:hAnsi="Liberation Serif"/>
          <w:sz w:val="26"/>
          <w:szCs w:val="26"/>
        </w:rPr>
        <w:t xml:space="preserve">по местному времени,  на электронной торговой площадке </w:t>
      </w:r>
      <w:hyperlink r:id="rId2">
        <w:r>
          <w:rPr>
            <w:rStyle w:val="Style14"/>
            <w:rFonts w:cs="Liberation Serif" w:ascii="Liberation Serif" w:hAnsi="Liberation Serif"/>
            <w:sz w:val="26"/>
            <w:szCs w:val="26"/>
          </w:rPr>
          <w:t>www.roseltorg.ru</w:t>
        </w:r>
      </w:hyperlink>
      <w:r>
        <w:rPr>
          <w:rFonts w:cs="Liberation Serif" w:ascii="Liberation Serif" w:hAnsi="Liberation Serif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b/>
          <w:bCs/>
          <w:sz w:val="26"/>
          <w:szCs w:val="26"/>
        </w:rPr>
        <w:t xml:space="preserve">Форма торгов: </w:t>
      </w:r>
      <w:r>
        <w:rPr>
          <w:rFonts w:cs="Liberation Serif" w:ascii="Liberation Serif" w:hAnsi="Liberation Serif"/>
          <w:sz w:val="26"/>
          <w:szCs w:val="26"/>
        </w:rPr>
        <w:t>открытый аукцион на право заключения договора купли-продажи муниципального движимого имущества  в электронной форме.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b/>
          <w:bCs/>
          <w:sz w:val="26"/>
          <w:szCs w:val="26"/>
        </w:rPr>
        <w:t>Предмет аукциона:</w:t>
      </w:r>
      <w:r>
        <w:rPr>
          <w:rFonts w:cs="Liberation Serif" w:ascii="Liberation Serif" w:hAnsi="Liberation Serif"/>
          <w:sz w:val="26"/>
          <w:szCs w:val="26"/>
        </w:rPr>
        <w:t xml:space="preserve"> право заключения договора купли-продажи муниципального движимого имущества.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b/>
          <w:b/>
          <w:bCs/>
          <w:sz w:val="26"/>
          <w:szCs w:val="26"/>
        </w:rPr>
      </w:pPr>
      <w:r>
        <w:rPr>
          <w:rFonts w:cs="Liberation Serif" w:ascii="Liberation Serif" w:hAnsi="Liberation Serif"/>
          <w:b/>
          <w:bCs/>
          <w:sz w:val="26"/>
          <w:szCs w:val="26"/>
        </w:rPr>
        <w:t>На аукцион выставляется: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b/>
          <w:b/>
          <w:bCs/>
          <w:sz w:val="26"/>
          <w:szCs w:val="26"/>
        </w:rPr>
      </w:pPr>
      <w:r>
        <w:rPr>
          <w:rFonts w:cs="Liberation Serif" w:ascii="Liberation Serif" w:hAnsi="Liberation Serif"/>
          <w:b/>
          <w:bCs/>
          <w:sz w:val="26"/>
          <w:szCs w:val="26"/>
          <w:u w:val="single"/>
        </w:rPr>
        <w:t>Лот №1.</w:t>
      </w:r>
    </w:p>
    <w:p>
      <w:pPr>
        <w:pStyle w:val="Normal"/>
        <w:tabs>
          <w:tab w:val="clear" w:pos="708"/>
          <w:tab w:val="left" w:pos="1255" w:leader="none"/>
        </w:tabs>
        <w:spacing w:lineRule="auto" w:line="240" w:before="0" w:after="0"/>
        <w:rPr>
          <w:rFonts w:ascii="Liberation Serif" w:hAnsi="Liberation Serif" w:cs="Liberation Serif"/>
          <w:b/>
          <w:b/>
          <w:bCs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Объект движимого имущества: </w:t>
      </w:r>
    </w:p>
    <w:p>
      <w:pPr>
        <w:pStyle w:val="Normal"/>
        <w:spacing w:lineRule="auto" w:line="240" w:before="0" w:after="0"/>
        <w:ind w:firstLine="710"/>
        <w:jc w:val="both"/>
        <w:rPr>
          <w:rFonts w:ascii="Liberation Serif" w:hAnsi="Liberation Serif" w:cs="Liberation Serif"/>
          <w:spacing w:val="1"/>
          <w:sz w:val="26"/>
          <w:szCs w:val="26"/>
        </w:rPr>
      </w:pPr>
      <w:r>
        <w:rPr>
          <w:rFonts w:cs="Liberation Serif" w:ascii="Liberation Serif" w:hAnsi="Liberation Serif"/>
          <w:spacing w:val="1"/>
          <w:sz w:val="26"/>
          <w:szCs w:val="26"/>
        </w:rPr>
        <w:t>Транспортное средство: наименование (тип ТС): Автобус для перевозки детей; марка, модель ТС: ПАЗ 32053-70; год изготовления ТС: 2010; идентификационный номер (VIN): Х1М3205СХА0003580; модель, № двигателя: 523400 А1006031; шасси (рама) №: отсутствует; кузов (кабина, прицеп): Х1М3205СХА0003580; цвет кузова: желтый.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Начальная цена объекта движимого имущества - 150000 (Сто пятьдесят тысяч) рублей, без НДС.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Шаг аукциона на повышение (5%) – 7500 (Семь тысяч пятьсот) рублей.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Размер задатка(10%)– 15 000 (Пятнадцать тысяч) рублей.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Срок внесения задатка– с  18.04.2023г. по 15.05.2023г.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Задаток должен поступить на счет организатора аукциона не позднее 15.05.2023 г.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b/>
          <w:b/>
          <w:bCs/>
          <w:sz w:val="26"/>
          <w:szCs w:val="26"/>
        </w:rPr>
      </w:pPr>
      <w:r>
        <w:rPr>
          <w:rFonts w:cs="Liberation Serif" w:ascii="Liberation Serif" w:hAnsi="Liberation Serif"/>
          <w:b/>
          <w:bCs/>
          <w:sz w:val="26"/>
          <w:szCs w:val="26"/>
        </w:rPr>
        <w:t xml:space="preserve">Оператор электронной площадки, организующий проведение аукциона в электронной форме (далее – Оператор электронной площадки) - </w:t>
      </w:r>
      <w:r>
        <w:rPr>
          <w:rFonts w:cs="Liberation Serif" w:ascii="Liberation Serif" w:hAnsi="Liberation Serif"/>
          <w:sz w:val="26"/>
          <w:szCs w:val="26"/>
        </w:rPr>
        <w:t>АО «Единая электронная торговая площадка», адрес местонахождения: 115114, г. Москва, ул. Кожевническая, д. 14, стр. 5, тел.8 (495) 276-16-26, официальный сайт www.roseltorg.ru.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b/>
          <w:bCs/>
          <w:sz w:val="26"/>
          <w:szCs w:val="26"/>
        </w:rPr>
        <w:t xml:space="preserve">Дата и время начала приёма заявок на участие в аукционе: </w:t>
      </w:r>
      <w:r>
        <w:rPr>
          <w:rFonts w:cs="Liberation Serif" w:ascii="Liberation Serif" w:hAnsi="Liberation Serif"/>
          <w:sz w:val="26"/>
          <w:szCs w:val="26"/>
        </w:rPr>
        <w:t>18 апреля 2023г. 10 часов 00 минут (время местное).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b/>
          <w:bCs/>
          <w:sz w:val="26"/>
          <w:szCs w:val="26"/>
        </w:rPr>
        <w:t xml:space="preserve">Дата и время окончания приёма заявок на участие в аукционе:  </w:t>
      </w:r>
      <w:r>
        <w:rPr>
          <w:rFonts w:cs="Liberation Serif" w:ascii="Liberation Serif" w:hAnsi="Liberation Serif"/>
          <w:sz w:val="26"/>
          <w:szCs w:val="26"/>
        </w:rPr>
        <w:t>15 мая 2023г. в 16 часов 12 минут (время местное).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Liberation Serif" w:ascii="Liberation Serif" w:hAnsi="Liberation Serif"/>
          <w:b/>
          <w:bCs/>
          <w:sz w:val="26"/>
          <w:szCs w:val="26"/>
        </w:rPr>
        <w:t xml:space="preserve">Время и место приема заявок круглосуточно по адресу: </w:t>
      </w:r>
      <w:hyperlink r:id="rId3">
        <w:r>
          <w:rPr>
            <w:rStyle w:val="Style14"/>
            <w:rFonts w:cs="Liberation Serif" w:ascii="Liberation Serif" w:hAnsi="Liberation Serif"/>
            <w:b/>
            <w:bCs/>
            <w:sz w:val="26"/>
            <w:szCs w:val="26"/>
          </w:rPr>
          <w:t>www.roseltorg.ru</w:t>
        </w:r>
      </w:hyperlink>
      <w:r>
        <w:rPr>
          <w:rFonts w:cs="Liberation Serif" w:ascii="Liberation Serif" w:hAnsi="Liberation Serif"/>
          <w:b/>
          <w:bCs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cs="Liberation Serif"/>
          <w:b/>
          <w:b/>
          <w:bCs/>
          <w:sz w:val="26"/>
          <w:szCs w:val="26"/>
        </w:rPr>
      </w:pPr>
      <w:r>
        <w:rPr>
          <w:rFonts w:cs="Liberation Serif" w:ascii="Liberation Serif" w:hAnsi="Liberation Serif"/>
          <w:b/>
          <w:bCs/>
          <w:sz w:val="26"/>
          <w:szCs w:val="26"/>
        </w:rPr>
        <w:t xml:space="preserve">Дата признания претендентов участниками аукциона – 16 </w:t>
      </w:r>
      <w:r>
        <w:rPr>
          <w:rFonts w:cs="Liberation Serif" w:ascii="Liberation Serif" w:hAnsi="Liberation Serif"/>
          <w:sz w:val="26"/>
          <w:szCs w:val="26"/>
        </w:rPr>
        <w:t>мая 2023 года в 10 часов 00 минут (время местное)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Liberation Serif" w:ascii="Liberation Serif" w:hAnsi="Liberation Serif"/>
          <w:b/>
          <w:bCs/>
          <w:sz w:val="26"/>
          <w:szCs w:val="26"/>
        </w:rPr>
        <w:t xml:space="preserve">Дата, время и место проведения аукциона – </w:t>
      </w:r>
      <w:r>
        <w:rPr>
          <w:rFonts w:cs="Liberation Serif" w:ascii="Liberation Serif" w:hAnsi="Liberation Serif"/>
          <w:sz w:val="26"/>
          <w:szCs w:val="26"/>
        </w:rPr>
        <w:t xml:space="preserve">17 мая  2023 года в 10 часов 00 минут по местному времени на электронной торговой площадке АО «Единая электронная торговая площадка» </w:t>
      </w:r>
      <w:hyperlink r:id="rId4">
        <w:r>
          <w:rPr>
            <w:rStyle w:val="Style14"/>
            <w:rFonts w:cs="Liberation Serif" w:ascii="Liberation Serif" w:hAnsi="Liberation Serif"/>
            <w:sz w:val="26"/>
            <w:szCs w:val="26"/>
          </w:rPr>
          <w:t>www.roseltorg.ru</w:t>
        </w:r>
      </w:hyperlink>
      <w:r>
        <w:rPr>
          <w:rFonts w:cs="Liberation Serif" w:ascii="Liberation Serif" w:hAnsi="Liberation Serif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Liberation Serif" w:ascii="Liberation Serif" w:hAnsi="Liberation Serif"/>
          <w:b/>
          <w:bCs/>
          <w:sz w:val="26"/>
          <w:szCs w:val="26"/>
        </w:rPr>
        <w:t xml:space="preserve">Дата и место подведения итогов аукциона – </w:t>
      </w:r>
      <w:r>
        <w:rPr>
          <w:rFonts w:cs="Liberation Serif" w:ascii="Liberation Serif" w:hAnsi="Liberation Serif"/>
          <w:sz w:val="26"/>
          <w:szCs w:val="26"/>
        </w:rPr>
        <w:t xml:space="preserve">17 мая 2023 года в 12 часов 00 минут по местному времени , </w:t>
      </w:r>
      <w:hyperlink r:id="rId5">
        <w:r>
          <w:rPr>
            <w:rStyle w:val="Style14"/>
            <w:rFonts w:cs="Liberation Serif" w:ascii="Liberation Serif" w:hAnsi="Liberation Serif"/>
            <w:sz w:val="26"/>
            <w:szCs w:val="26"/>
          </w:rPr>
          <w:t>www.roseltorg.ru</w:t>
        </w:r>
      </w:hyperlink>
      <w:r>
        <w:rPr>
          <w:rFonts w:cs="Liberation Serif" w:ascii="Liberation Serif" w:hAnsi="Liberation Serif"/>
          <w:sz w:val="26"/>
          <w:szCs w:val="26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b/>
          <w:b/>
          <w:bCs/>
          <w:sz w:val="26"/>
          <w:szCs w:val="26"/>
        </w:rPr>
      </w:pPr>
      <w:r>
        <w:rPr>
          <w:rFonts w:cs="Liberation Serif" w:ascii="Liberation Serif" w:hAnsi="Liberation Serif"/>
          <w:b/>
          <w:bCs/>
          <w:sz w:val="26"/>
          <w:szCs w:val="26"/>
        </w:rPr>
        <w:t>Контактный телефон: 8 (35238)-9-14-93.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Лицом, имеющим право приобретения объекта продажи (далее – победителем торгов), признается участник, предложивший наиболее высокую цену продажи за объект.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Заявитель обеспечивает поступление задатка на счет, открытый на электронной торговой площадке, не позднее даты и времени рассмотрения заявок. Платежи по перечислению задатка для участия в торгах и порядок возврата задатка осуществляются в соответствии с Регламентом электронной торговой площадки.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Условия участия Заявителя в аукционе, порядок внесения и возврата задатка, порядок допуска к участию в аукционе, порядок проведения аукциона: изложены в документации об аукционе.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Liberation Serif" w:ascii="Liberation Serif" w:hAnsi="Liberation Serif"/>
          <w:sz w:val="26"/>
          <w:szCs w:val="26"/>
        </w:rPr>
        <w:t xml:space="preserve">Документация об аукционе размещается на Официальном сайте Российской Федерации для размещения информации о торгах </w:t>
      </w:r>
      <w:hyperlink r:id="rId6">
        <w:r>
          <w:rPr>
            <w:rStyle w:val="Style14"/>
            <w:rFonts w:cs="Liberation Serif" w:ascii="Liberation Serif" w:hAnsi="Liberation Serif"/>
            <w:sz w:val="26"/>
            <w:szCs w:val="26"/>
          </w:rPr>
          <w:t>www.torgi.gov.ru</w:t>
        </w:r>
      </w:hyperlink>
      <w:r>
        <w:rPr>
          <w:rFonts w:cs="Liberation Serif" w:ascii="Liberation Serif" w:hAnsi="Liberation Serif"/>
          <w:sz w:val="26"/>
          <w:szCs w:val="26"/>
        </w:rPr>
        <w:t xml:space="preserve"> , а также на официальном сайте Администрации Половинского муниципального округа Курганской области </w:t>
      </w:r>
      <w:hyperlink r:id="rId7">
        <w:r>
          <w:rPr>
            <w:rStyle w:val="Style14"/>
            <w:rFonts w:cs="Liberation Serif" w:ascii="Liberation Serif" w:hAnsi="Liberation Serif"/>
            <w:sz w:val="26"/>
            <w:szCs w:val="26"/>
          </w:rPr>
          <w:t>https://polovinnoe-r45.gosuslugi.ru/</w:t>
        </w:r>
      </w:hyperlink>
      <w:r>
        <w:rPr/>
        <w:t xml:space="preserve"> </w:t>
      </w:r>
      <w:r>
        <w:rPr>
          <w:rFonts w:cs="Liberation Serif" w:ascii="Liberation Serif" w:hAnsi="Liberation Serif"/>
          <w:sz w:val="26"/>
          <w:szCs w:val="26"/>
        </w:rPr>
        <w:t xml:space="preserve">  и на электронной торговой площадке </w:t>
      </w:r>
      <w:hyperlink r:id="rId8">
        <w:r>
          <w:rPr>
            <w:rStyle w:val="Style14"/>
            <w:rFonts w:cs="Liberation Serif" w:ascii="Liberation Serif" w:hAnsi="Liberation Serif"/>
            <w:sz w:val="26"/>
            <w:szCs w:val="26"/>
          </w:rPr>
          <w:t>www.roseltorg.ru</w:t>
        </w:r>
      </w:hyperlink>
      <w:r>
        <w:rPr>
          <w:rFonts w:cs="Liberation Serif" w:ascii="Liberation Serif" w:hAnsi="Liberation Serif"/>
          <w:sz w:val="26"/>
          <w:szCs w:val="26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Договор купли-продажи заключается с победителем в течение 5 (пяти) рабочих дней со дня подведения итогов аукциона.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Liberation Serif" w:ascii="Liberation Serif" w:hAnsi="Liberation Serif"/>
          <w:sz w:val="26"/>
          <w:szCs w:val="26"/>
        </w:rPr>
        <w:t xml:space="preserve">Продавец вправе отказаться от проведения аукциона в любое время, но непозднее чем за три дня до наступления даты его проведения, о чем он извещает Претендентов на участие в аукционе и размещает соответствующий  нормативно-правовой акт  на торговой площадке организатора  </w:t>
      </w:r>
      <w:hyperlink r:id="rId9">
        <w:r>
          <w:rPr>
            <w:rStyle w:val="Style14"/>
            <w:rFonts w:cs="Liberation Serif" w:ascii="Liberation Serif" w:hAnsi="Liberation Serif"/>
            <w:sz w:val="26"/>
            <w:szCs w:val="26"/>
          </w:rPr>
          <w:t>https://www.roseltorg.ru</w:t>
        </w:r>
      </w:hyperlink>
      <w:r>
        <w:rPr>
          <w:rFonts w:cs="Liberation Serif" w:ascii="Liberation Serif" w:hAnsi="Liberation Serif"/>
          <w:sz w:val="26"/>
          <w:szCs w:val="26"/>
        </w:rPr>
        <w:t xml:space="preserve">,  официальном сайте Продавца и на официальном сайте Российской Федерации в сети «Интернет» </w:t>
      </w:r>
      <w:hyperlink r:id="rId10">
        <w:r>
          <w:rPr>
            <w:rStyle w:val="Style14"/>
            <w:rFonts w:cs="Liberation Serif" w:ascii="Liberation Serif" w:hAnsi="Liberation Serif"/>
            <w:sz w:val="26"/>
            <w:szCs w:val="26"/>
          </w:rPr>
          <w:t>www.torgi.gov.ru</w:t>
        </w:r>
      </w:hyperlink>
      <w:r>
        <w:rPr>
          <w:rFonts w:cs="Liberation Serif" w:ascii="Liberation Serif" w:hAnsi="Liberation Serif"/>
          <w:sz w:val="26"/>
          <w:szCs w:val="26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Liberation Serif" w:ascii="Liberation Serif" w:hAnsi="Liberation Serif"/>
          <w:sz w:val="26"/>
          <w:szCs w:val="26"/>
        </w:rPr>
        <w:t xml:space="preserve">  </w:t>
      </w:r>
      <w:r>
        <w:rPr>
          <w:rFonts w:cs="Liberation Serif" w:ascii="Liberation Serif" w:hAnsi="Liberation Serif"/>
          <w:sz w:val="26"/>
          <w:szCs w:val="26"/>
        </w:rPr>
        <w:t xml:space="preserve">Продавец вправе принять решение о продлении срока приема заявок, определения участников и подведения итогов аукциона, о чем он извещает Претендентов на участие в аукционе и размещает соответствующее  информационное сообщение   на торговой площадке организатора </w:t>
      </w:r>
      <w:hyperlink r:id="rId11">
        <w:r>
          <w:rPr>
            <w:rStyle w:val="Style14"/>
            <w:rFonts w:cs="Liberation Serif" w:ascii="Liberation Serif" w:hAnsi="Liberation Serif"/>
            <w:sz w:val="26"/>
            <w:szCs w:val="26"/>
          </w:rPr>
          <w:t>https://www.roseltorg.ru</w:t>
        </w:r>
      </w:hyperlink>
      <w:r>
        <w:rPr>
          <w:rFonts w:cs="Liberation Serif" w:ascii="Liberation Serif" w:hAnsi="Liberation Serif"/>
          <w:sz w:val="26"/>
          <w:szCs w:val="26"/>
        </w:rPr>
        <w:t xml:space="preserve">,  официальном сайте Продавца и на официальном сайте Российской Федерации в сети «Интернет» </w:t>
      </w:r>
      <w:hyperlink r:id="rId12">
        <w:r>
          <w:rPr>
            <w:rStyle w:val="Style14"/>
            <w:rFonts w:cs="Liberation Serif" w:ascii="Liberation Serif" w:hAnsi="Liberation Serif"/>
            <w:sz w:val="26"/>
            <w:szCs w:val="26"/>
          </w:rPr>
          <w:t>www.torgi.gov.ru</w:t>
        </w:r>
      </w:hyperlink>
      <w:r>
        <w:rPr>
          <w:rFonts w:cs="Liberation Serif" w:ascii="Liberation Serif" w:hAnsi="Liberation Serif"/>
          <w:sz w:val="26"/>
          <w:szCs w:val="26"/>
        </w:rPr>
        <w:t>,  не позднее даты окончания приема заявок.</w:t>
      </w:r>
    </w:p>
    <w:p>
      <w:pPr>
        <w:pStyle w:val="Normal"/>
        <w:tabs>
          <w:tab w:val="clear" w:pos="708"/>
          <w:tab w:val="left" w:pos="1579" w:leader="none"/>
        </w:tabs>
        <w:spacing w:lineRule="auto" w:line="240" w:before="0" w:after="0"/>
        <w:jc w:val="both"/>
        <w:rPr/>
      </w:pPr>
      <w:r>
        <w:rPr>
          <w:rFonts w:cs="Liberation Serif" w:ascii="Liberation Serif" w:hAnsi="Liberation Serif"/>
          <w:sz w:val="26"/>
          <w:szCs w:val="26"/>
        </w:rPr>
        <w:t xml:space="preserve">          </w:t>
      </w:r>
      <w:r>
        <w:rPr>
          <w:rFonts w:cs="Liberation Serif" w:ascii="Liberation Serif" w:hAnsi="Liberation Serif"/>
          <w:sz w:val="26"/>
          <w:szCs w:val="26"/>
        </w:rPr>
        <w:t xml:space="preserve">В случае отмены проведения аукциона Организатор возвращает задатки Претендентам в течение 5(пяти) календарных дней с даты размещения об этом соответствующего  нормативно-правового акта  на торговой площадке Организатора </w:t>
      </w:r>
      <w:hyperlink r:id="rId13">
        <w:r>
          <w:rPr>
            <w:rStyle w:val="ListLabel3"/>
            <w:rFonts w:cs="Liberation Serif" w:ascii="Liberation Serif" w:hAnsi="Liberation Serif"/>
            <w:color w:val="0000FF"/>
            <w:sz w:val="26"/>
            <w:szCs w:val="26"/>
            <w:u w:val="single"/>
          </w:rPr>
          <w:t>https://www.roseltorg.ru</w:t>
        </w:r>
      </w:hyperlink>
      <w:r>
        <w:rPr>
          <w:rFonts w:cs="Liberation Serif" w:ascii="Liberation Serif" w:hAnsi="Liberation Serif"/>
          <w:sz w:val="26"/>
          <w:szCs w:val="26"/>
        </w:rPr>
        <w:t xml:space="preserve">,  на   официальном сайте Продавца и на официальном сайте Российской Федерации в сети «Интернет» </w:t>
      </w:r>
      <w:hyperlink r:id="rId14">
        <w:r>
          <w:rPr>
            <w:rStyle w:val="ListLabel3"/>
            <w:rFonts w:cs="Liberation Serif" w:ascii="Liberation Serif" w:hAnsi="Liberation Serif"/>
            <w:color w:val="0000FF"/>
            <w:sz w:val="26"/>
            <w:szCs w:val="26"/>
            <w:u w:val="single"/>
          </w:rPr>
          <w:t>www</w:t>
        </w:r>
        <w:r>
          <w:rPr>
            <w:rStyle w:val="ListLabel3"/>
            <w:rFonts w:cs="Liberation Serif" w:ascii="Liberation Serif" w:hAnsi="Liberation Serif"/>
            <w:vanish/>
            <w:color w:val="0000FF"/>
            <w:sz w:val="26"/>
            <w:szCs w:val="26"/>
            <w:u w:val="single"/>
          </w:rPr>
          <w:t>HYPERLINK "http://www.torgi.gov.ru/"</w:t>
        </w:r>
        <w:r>
          <w:rPr>
            <w:rStyle w:val="ListLabel3"/>
            <w:rFonts w:cs="Liberation Serif" w:ascii="Liberation Serif" w:hAnsi="Liberation Serif"/>
            <w:color w:val="0000FF"/>
            <w:sz w:val="26"/>
            <w:szCs w:val="26"/>
            <w:u w:val="single"/>
          </w:rPr>
          <w:t>.</w:t>
        </w:r>
        <w:r>
          <w:rPr>
            <w:rStyle w:val="ListLabel3"/>
            <w:rFonts w:cs="Liberation Serif" w:ascii="Liberation Serif" w:hAnsi="Liberation Serif"/>
            <w:vanish/>
            <w:color w:val="0000FF"/>
            <w:sz w:val="26"/>
            <w:szCs w:val="26"/>
            <w:u w:val="single"/>
          </w:rPr>
          <w:t>HYPERLINK "http://www.torgi.gov.ru/"</w:t>
        </w:r>
        <w:r>
          <w:rPr>
            <w:rStyle w:val="ListLabel3"/>
            <w:rFonts w:cs="Liberation Serif" w:ascii="Liberation Serif" w:hAnsi="Liberation Serif"/>
            <w:color w:val="0000FF"/>
            <w:sz w:val="26"/>
            <w:szCs w:val="26"/>
            <w:u w:val="single"/>
          </w:rPr>
          <w:t>torgi</w:t>
        </w:r>
        <w:r>
          <w:rPr>
            <w:rStyle w:val="ListLabel3"/>
            <w:rFonts w:cs="Liberation Serif" w:ascii="Liberation Serif" w:hAnsi="Liberation Serif"/>
            <w:vanish/>
            <w:color w:val="0000FF"/>
            <w:sz w:val="26"/>
            <w:szCs w:val="26"/>
            <w:u w:val="single"/>
          </w:rPr>
          <w:t>HYPERLINK "http://www.torgi.gov.ru/"</w:t>
        </w:r>
        <w:r>
          <w:rPr>
            <w:rStyle w:val="ListLabel3"/>
            <w:rFonts w:cs="Liberation Serif" w:ascii="Liberation Serif" w:hAnsi="Liberation Serif"/>
            <w:color w:val="0000FF"/>
            <w:sz w:val="26"/>
            <w:szCs w:val="26"/>
            <w:u w:val="single"/>
          </w:rPr>
          <w:t>.</w:t>
        </w:r>
        <w:r>
          <w:rPr>
            <w:rStyle w:val="ListLabel3"/>
            <w:rFonts w:cs="Liberation Serif" w:ascii="Liberation Serif" w:hAnsi="Liberation Serif"/>
            <w:vanish/>
            <w:color w:val="0000FF"/>
            <w:sz w:val="26"/>
            <w:szCs w:val="26"/>
            <w:u w:val="single"/>
          </w:rPr>
          <w:t>HYPERLINK "http://www.torgi.gov.ru/"</w:t>
        </w:r>
        <w:r>
          <w:rPr>
            <w:rStyle w:val="ListLabel3"/>
            <w:rFonts w:cs="Liberation Serif" w:ascii="Liberation Serif" w:hAnsi="Liberation Serif"/>
            <w:color w:val="0000FF"/>
            <w:sz w:val="26"/>
            <w:szCs w:val="26"/>
            <w:u w:val="single"/>
          </w:rPr>
          <w:t>gov</w:t>
        </w:r>
        <w:r>
          <w:rPr>
            <w:rStyle w:val="ListLabel3"/>
            <w:rFonts w:cs="Liberation Serif" w:ascii="Liberation Serif" w:hAnsi="Liberation Serif"/>
            <w:vanish/>
            <w:color w:val="0000FF"/>
            <w:sz w:val="26"/>
            <w:szCs w:val="26"/>
            <w:u w:val="single"/>
          </w:rPr>
          <w:t>HYPERLINK "http://www.torgi.gov.ru/"</w:t>
        </w:r>
        <w:r>
          <w:rPr>
            <w:rStyle w:val="ListLabel3"/>
            <w:rFonts w:cs="Liberation Serif" w:ascii="Liberation Serif" w:hAnsi="Liberation Serif"/>
            <w:color w:val="0000FF"/>
            <w:sz w:val="26"/>
            <w:szCs w:val="26"/>
            <w:u w:val="single"/>
          </w:rPr>
          <w:t>.</w:t>
        </w:r>
        <w:r>
          <w:rPr>
            <w:rStyle w:val="ListLabel3"/>
            <w:rFonts w:cs="Liberation Serif" w:ascii="Liberation Serif" w:hAnsi="Liberation Serif"/>
            <w:vanish/>
            <w:color w:val="0000FF"/>
            <w:sz w:val="26"/>
            <w:szCs w:val="26"/>
            <w:u w:val="single"/>
          </w:rPr>
          <w:t>HYPERLINK "http://www.torgi.gov.ru/"</w:t>
        </w:r>
        <w:r>
          <w:rPr>
            <w:rStyle w:val="ListLabel3"/>
            <w:rFonts w:cs="Liberation Serif" w:ascii="Liberation Serif" w:hAnsi="Liberation Serif"/>
            <w:color w:val="0000FF"/>
            <w:sz w:val="26"/>
            <w:szCs w:val="26"/>
            <w:u w:val="single"/>
          </w:rPr>
          <w:t>ru</w:t>
        </w:r>
      </w:hyperlink>
      <w:r>
        <w:rPr>
          <w:rFonts w:cs="Liberation Serif" w:ascii="Liberation Serif" w:hAnsi="Liberation Serif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В случае продления Продавцом срока приема заявок, переноса сроков определения участников и подведения итогов аукциона, Претендент вправе потребовать возврат задатка. В данном случае Организатор возвращает сумму задатка в течение 5 (пяти) календарных дней с даты поступления в адрес Организатора требования Претендента о возврате суммы задатка в связи с продлением срока приема заявок, переносом сроков определения участников и подведения итогов аукциона.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Liberation Serif" w:ascii="Liberation Serif" w:hAnsi="Liberation Serif"/>
          <w:sz w:val="26"/>
          <w:szCs w:val="26"/>
        </w:rPr>
        <w:t xml:space="preserve">Сообщение о внесении изменений в извещение о проведении аукциона или документацию об аукционе размещается на Официальном сайте Российской Федерации для размещения информации о торгах </w:t>
      </w:r>
      <w:hyperlink r:id="rId15">
        <w:r>
          <w:rPr>
            <w:rStyle w:val="Style14"/>
            <w:rFonts w:cs="Liberation Serif" w:ascii="Liberation Serif" w:hAnsi="Liberation Serif"/>
            <w:sz w:val="26"/>
            <w:szCs w:val="26"/>
          </w:rPr>
          <w:t>www.torgi.gov.ru</w:t>
        </w:r>
      </w:hyperlink>
      <w:r>
        <w:rPr>
          <w:rFonts w:cs="Liberation Serif" w:ascii="Liberation Serif" w:hAnsi="Liberation Serif"/>
          <w:sz w:val="26"/>
          <w:szCs w:val="26"/>
        </w:rPr>
        <w:t xml:space="preserve">,  на официальном сайте Администрации Половинского муниципального округа Курганской области и на электронной торговой площадке  </w:t>
      </w:r>
      <w:hyperlink r:id="rId16">
        <w:r>
          <w:rPr>
            <w:rStyle w:val="Style14"/>
            <w:rFonts w:cs="Liberation Serif" w:ascii="Liberation Serif" w:hAnsi="Liberation Serif"/>
            <w:sz w:val="26"/>
            <w:szCs w:val="26"/>
          </w:rPr>
          <w:t>www.roseltorg.ru</w:t>
        </w:r>
      </w:hyperlink>
      <w:r>
        <w:rPr>
          <w:rFonts w:cs="Liberation Serif" w:ascii="Liberation Serif" w:hAnsi="Liberation Serif"/>
          <w:sz w:val="26"/>
          <w:szCs w:val="26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b/>
          <w:b/>
          <w:bCs/>
          <w:sz w:val="26"/>
          <w:szCs w:val="26"/>
        </w:rPr>
      </w:pPr>
      <w:r>
        <w:rPr>
          <w:rFonts w:cs="Liberation Serif" w:ascii="Liberation Serif" w:hAnsi="Liberation Serif"/>
          <w:b/>
          <w:bCs/>
          <w:sz w:val="26"/>
          <w:szCs w:val="26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7cfa"/>
    <w:pPr>
      <w:widowControl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>
    <w:name w:val="Интернет-ссылка"/>
    <w:basedOn w:val="DefaultParagraphFont"/>
    <w:uiPriority w:val="99"/>
    <w:rsid w:val="00d27cfa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e63b9b"/>
    <w:rPr>
      <w:rFonts w:ascii="Tahoma" w:hAnsi="Tahoma" w:cs="Tahoma"/>
      <w:sz w:val="16"/>
      <w:szCs w:val="16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422b6e"/>
    <w:rPr>
      <w:lang w:eastAsia="en-US"/>
    </w:rPr>
  </w:style>
  <w:style w:type="character" w:styleId="BodyTextChar1" w:customStyle="1">
    <w:name w:val="Body Text Char1"/>
    <w:link w:val="BodyText"/>
    <w:uiPriority w:val="99"/>
    <w:qFormat/>
    <w:locked/>
    <w:rsid w:val="00f921c1"/>
    <w:rPr>
      <w:sz w:val="24"/>
      <w:szCs w:val="24"/>
      <w:lang w:val="ru-RU" w:eastAsia="ru-RU"/>
    </w:rPr>
  </w:style>
  <w:style w:type="character" w:styleId="ListLabel1">
    <w:name w:val="ListLabel 1"/>
    <w:qFormat/>
    <w:rPr>
      <w:rFonts w:ascii="Liberation Serif" w:hAnsi="Liberation Serif" w:cs="Liberation Serif"/>
      <w:sz w:val="26"/>
      <w:szCs w:val="26"/>
    </w:rPr>
  </w:style>
  <w:style w:type="character" w:styleId="ListLabel2">
    <w:name w:val="ListLabel 2"/>
    <w:qFormat/>
    <w:rPr>
      <w:rFonts w:ascii="Liberation Serif" w:hAnsi="Liberation Serif" w:cs="Liberation Serif"/>
      <w:b/>
      <w:bCs/>
      <w:sz w:val="26"/>
      <w:szCs w:val="26"/>
    </w:rPr>
  </w:style>
  <w:style w:type="character" w:styleId="ListLabel3">
    <w:name w:val="ListLabel 3"/>
    <w:qFormat/>
    <w:rPr>
      <w:rFonts w:ascii="Liberation Serif" w:hAnsi="Liberation Serif" w:cs="Liberation Serif"/>
      <w:color w:val="0000FF"/>
      <w:sz w:val="26"/>
      <w:szCs w:val="26"/>
      <w:u w:val="single"/>
    </w:rPr>
  </w:style>
  <w:style w:type="character" w:styleId="ListLabel4">
    <w:name w:val="ListLabel 4"/>
    <w:qFormat/>
    <w:rPr>
      <w:rFonts w:ascii="Liberation Serif" w:hAnsi="Liberation Serif" w:cs="Liberation Serif"/>
      <w:vanish/>
      <w:color w:val="0000FF"/>
      <w:sz w:val="26"/>
      <w:szCs w:val="26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BodyTextChar1"/>
    <w:uiPriority w:val="99"/>
    <w:rsid w:val="00f921c1"/>
    <w:pPr>
      <w:overflowPunct w:val="true"/>
      <w:spacing w:lineRule="auto" w:line="240" w:before="0" w:after="0"/>
      <w:textAlignment w:val="baseline"/>
    </w:pPr>
    <w:rPr>
      <w:sz w:val="24"/>
      <w:szCs w:val="24"/>
      <w:lang w:eastAsia="ru-RU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e63b9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" w:customStyle="1">
    <w:name w:val="Знак Знак Знак1 Знак Знак Знак Знак"/>
    <w:basedOn w:val="Normal"/>
    <w:uiPriority w:val="99"/>
    <w:qFormat/>
    <w:rsid w:val="00e72aa6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seltorg.ru/" TargetMode="External"/><Relationship Id="rId3" Type="http://schemas.openxmlformats.org/officeDocument/2006/relationships/hyperlink" Target="http://www.roseltorg.ru/" TargetMode="External"/><Relationship Id="rId4" Type="http://schemas.openxmlformats.org/officeDocument/2006/relationships/hyperlink" Target="http://www.roseltorg.ru/" TargetMode="External"/><Relationship Id="rId5" Type="http://schemas.openxmlformats.org/officeDocument/2006/relationships/hyperlink" Target="http://www.roseltorg.ru/" TargetMode="External"/><Relationship Id="rId6" Type="http://schemas.openxmlformats.org/officeDocument/2006/relationships/hyperlink" Target="http://www.torgi.gov.ru/" TargetMode="External"/><Relationship Id="rId7" Type="http://schemas.openxmlformats.org/officeDocument/2006/relationships/hyperlink" Target="https://polovinnoe-r45.gosuslugi.ru/" TargetMode="External"/><Relationship Id="rId8" Type="http://schemas.openxmlformats.org/officeDocument/2006/relationships/hyperlink" Target="http://www.roseltorg.ru/" TargetMode="External"/><Relationship Id="rId9" Type="http://schemas.openxmlformats.org/officeDocument/2006/relationships/hyperlink" Target="https://www.roseltorg.ru/" TargetMode="External"/><Relationship Id="rId10" Type="http://schemas.openxmlformats.org/officeDocument/2006/relationships/hyperlink" Target="http://www.torgi.gov.ru/" TargetMode="External"/><Relationship Id="rId11" Type="http://schemas.openxmlformats.org/officeDocument/2006/relationships/hyperlink" Target="https://www.roseltorg.ru/" TargetMode="External"/><Relationship Id="rId12" Type="http://schemas.openxmlformats.org/officeDocument/2006/relationships/hyperlink" Target="http://www.torgi.gov.ru/" TargetMode="External"/><Relationship Id="rId13" Type="http://schemas.openxmlformats.org/officeDocument/2006/relationships/hyperlink" Target="https://www.roseltorg.ru/" TargetMode="External"/><Relationship Id="rId14" Type="http://schemas.openxmlformats.org/officeDocument/2006/relationships/hyperlink" Target="http://www.torgi.gov.ru/" TargetMode="External"/><Relationship Id="rId15" Type="http://schemas.openxmlformats.org/officeDocument/2006/relationships/hyperlink" Target="http://www.torgi.gov.ru/" TargetMode="External"/><Relationship Id="rId16" Type="http://schemas.openxmlformats.org/officeDocument/2006/relationships/hyperlink" Target="http://www.roseltorg.ru/" TargetMode="Externa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269</TotalTime>
  <Application>LibreOffice/6.1.4.2$Windows_x86 LibreOffice_project/9d0f32d1f0b509096fd65e0d4bec26ddd1938fd3</Application>
  <Pages>3</Pages>
  <Words>735</Words>
  <Characters>5021</Characters>
  <CharactersWithSpaces>5771</CharactersWithSpaces>
  <Paragraphs>32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2022-10-09T15:03:00Z</dcterms:created>
  <dc:creator>Централизованная бухгалтерия Янтиковского района</dc:creator>
  <dc:description/>
  <dc:language>ru-RU</dc:language>
  <cp:lastModifiedBy/>
  <cp:lastPrinted>2021-09-21T11:48:00Z</cp:lastPrinted>
  <dcterms:modified xsi:type="dcterms:W3CDTF">2023-04-18T14:44:53Z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